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25" w:rsidRDefault="000E6725" w:rsidP="002A061F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BOP/WE-A/2015/030</w:t>
      </w:r>
    </w:p>
    <w:p w:rsidR="000E6725" w:rsidRDefault="000E6725" w:rsidP="002A061F">
      <w:pPr>
        <w:pStyle w:val="Bezodstpw"/>
        <w:jc w:val="center"/>
        <w:rPr>
          <w:rFonts w:ascii="Times New Roman" w:hAnsi="Times New Roman" w:cs="Times New Roman"/>
        </w:rPr>
      </w:pPr>
    </w:p>
    <w:p w:rsidR="002A061F" w:rsidRPr="00AF10D0" w:rsidRDefault="002A061F" w:rsidP="002A061F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2A061F" w:rsidRPr="00AF10D0" w:rsidRDefault="002A061F" w:rsidP="002A06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061F" w:rsidRPr="00AF10D0" w:rsidRDefault="002A061F" w:rsidP="002A061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1F" w:rsidRPr="00AF10D0" w:rsidRDefault="002A061F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Pr="00AF10D0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1F" w:rsidRPr="00AF10D0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2A061F" w:rsidRPr="00AF10D0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profilaktycznej działalności informacyjnej i edukacyjnej w zakresie rozwiązywania problemów narkomanii.</w:t>
      </w:r>
    </w:p>
    <w:p w:rsidR="002A061F" w:rsidRPr="00AF10D0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Pr="00AF10D0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2A061F" w:rsidRPr="00AF10D0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redukcji szkód i wczesnej interwencji adresowane do okazjonalnych użytkowników narkotyków, osób zagrożonych narkomanią, użytkowników narkotyków syntetycznych oraz osób uzależnionych</w:t>
      </w:r>
      <w:r w:rsidRPr="00AF1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Realizowane poprzez: street/</w:t>
      </w:r>
      <w:proofErr w:type="spellStart"/>
      <w:r>
        <w:rPr>
          <w:rFonts w:ascii="Times New Roman" w:hAnsi="Times New Roman" w:cs="Times New Roman"/>
          <w:sz w:val="24"/>
          <w:szCs w:val="24"/>
        </w:rPr>
        <w:t>outreach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, działalność edukacyjną, opracowanie i dystrybucję materiałów oświatowych.</w:t>
      </w:r>
    </w:p>
    <w:p w:rsidR="002A061F" w:rsidRPr="00AF10D0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2A061F" w:rsidRDefault="002A061F" w:rsidP="002A06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podniesienie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poziomu wiedzy użytkowników nt. szkodliwości stosowania i działania substancji psychoaktywnych, ich wpływu na fizjologiczne i społeczne funkcjonowanie człowieka</w:t>
      </w:r>
      <w:r w:rsidRPr="00AF10D0">
        <w:rPr>
          <w:rFonts w:ascii="Times New Roman" w:hAnsi="Times New Roman" w:cs="Times New Roman"/>
          <w:sz w:val="24"/>
          <w:szCs w:val="24"/>
        </w:rPr>
        <w:t>,</w:t>
      </w:r>
    </w:p>
    <w:p w:rsidR="002A061F" w:rsidRDefault="002A061F" w:rsidP="002A06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szkód zdrowotnych, społecznych i ekonomicznych wśród okazjonalnych użytkowników narkotyków, osób zagrożonych uzależnieniem i członków ich rodzin</w:t>
      </w:r>
      <w:r w:rsidRPr="00AF10D0">
        <w:rPr>
          <w:rFonts w:ascii="Times New Roman" w:hAnsi="Times New Roman" w:cs="Times New Roman"/>
          <w:sz w:val="24"/>
          <w:szCs w:val="24"/>
        </w:rPr>
        <w:t>,</w:t>
      </w:r>
    </w:p>
    <w:p w:rsidR="002A061F" w:rsidRDefault="002A061F" w:rsidP="002A06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zaktywizowanie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społeczności użytkowników do zmiany stylu życia m. in. poprzez: diagnozę, edukację, terapię lub/i psychoterapię,</w:t>
      </w:r>
    </w:p>
    <w:p w:rsidR="002A061F" w:rsidRDefault="002A061F" w:rsidP="002A06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poprawa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efektywności terapii poprzez włączenie w proces terapeutyczny członków rodziny użytkownika lub/i uzależnionego,</w:t>
      </w:r>
    </w:p>
    <w:p w:rsidR="002A061F" w:rsidRDefault="002A061F" w:rsidP="002A06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popytu na substancje psychoaktywne poprzez edukację uzależnionych, zagrożonych uzależnieniem i ich rodzin,</w:t>
      </w:r>
    </w:p>
    <w:p w:rsidR="002A061F" w:rsidRDefault="002A061F" w:rsidP="002A06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przeciwdziałanie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zakażeniu: HIV, HBV i HCV i in. poprzez zwiększenie poziomu wiedzy o chorobach zakaźnych oraz popularyzowanie zasad bezpieczniejszego seksu,</w:t>
      </w:r>
    </w:p>
    <w:p w:rsidR="002A061F" w:rsidRDefault="002A061F" w:rsidP="002A06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poprawa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świadczonych usług w szczecińskim systemie przeciwdziałania narkomanii poprzez informowanie o dostępnej pomocy oraz zadaniach instytucji </w:t>
      </w:r>
      <w:r>
        <w:rPr>
          <w:rFonts w:ascii="Times New Roman" w:hAnsi="Times New Roman" w:cs="Times New Roman"/>
          <w:sz w:val="24"/>
          <w:szCs w:val="24"/>
        </w:rPr>
        <w:br/>
        <w:t>i organizacji pozarządowych włączonych w przeciwdziałanie narkomanii i HIV/AIDS,</w:t>
      </w:r>
    </w:p>
    <w:p w:rsidR="002A061F" w:rsidRDefault="002A061F" w:rsidP="002A061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monitorowanie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zjawiska narkomanii na terenie Miasta Szczecin z uwzględnieniem gromadzenia danych nt.: rodzajów najbardziej popularnych narkotyków stosowanych lokalnie, stylów brania oraz zapotrzebowania na działania z zakresu redukcji szkód </w:t>
      </w:r>
      <w:r>
        <w:rPr>
          <w:rFonts w:ascii="Times New Roman" w:hAnsi="Times New Roman" w:cs="Times New Roman"/>
          <w:sz w:val="24"/>
          <w:szCs w:val="24"/>
        </w:rPr>
        <w:br/>
        <w:t xml:space="preserve">dla użytkowników substancji odurzających.   </w:t>
      </w:r>
    </w:p>
    <w:p w:rsidR="002A061F" w:rsidRDefault="002A061F" w:rsidP="002A061F">
      <w:pPr>
        <w:pStyle w:val="Bezodstpw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cele oferenci winni realizować z wykorzystaniem następujących aktywności:</w:t>
      </w:r>
    </w:p>
    <w:p w:rsidR="002A061F" w:rsidRDefault="002A061F" w:rsidP="002A061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redukcji szkód typu: street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kierowane do społeczności lokalnej, osób eksperymentujących z substancjami psychoaktywnymi, użytkowników i uzależnionych od narkotyków syntetycznych,</w:t>
      </w:r>
    </w:p>
    <w:p w:rsidR="002A061F" w:rsidRDefault="002A061F" w:rsidP="002A061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środowiskowa, tzw.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061F" w:rsidRDefault="002A061F" w:rsidP="002A061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dystrybucja materiałów oświatowych,</w:t>
      </w:r>
    </w:p>
    <w:p w:rsidR="002A061F" w:rsidRDefault="002A061F" w:rsidP="002A061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szkolenia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wykonawców zakontraktowanych zadań.</w:t>
      </w:r>
    </w:p>
    <w:p w:rsidR="002A061F" w:rsidRDefault="002A061F" w:rsidP="002A061F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:rsidR="002A061F" w:rsidRPr="00AF10D0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 wynosi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80 000,00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 złotych brutto: osiemdziesiąt tysięcy złotych 00/100) i pochodzi ze środków w rozdziale 85153, tj. zwalczanie narkomanii, przy czym za wkład własny przyjmuje się środki finansowe oraz wkład osobowy (w tym praca społeczna członków i wolontariuszy). Kwota dotacji nie może przekroczyć 90% kosztów zadania.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dotacji.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2A061F" w:rsidRDefault="002A061F" w:rsidP="002A061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r. poz. 1118 ze zm.),</w:t>
      </w:r>
    </w:p>
    <w:p w:rsidR="002A061F" w:rsidRDefault="002A061F" w:rsidP="002A061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29 lipca 2005 r. o przeciwdziałaniu narkomanii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 r. </w:t>
      </w:r>
      <w:r>
        <w:rPr>
          <w:rFonts w:ascii="Times New Roman" w:hAnsi="Times New Roman" w:cs="Times New Roman"/>
          <w:sz w:val="24"/>
          <w:szCs w:val="24"/>
        </w:rPr>
        <w:br/>
        <w:t xml:space="preserve">Nr 179, poz. 1485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2A061F" w:rsidRDefault="002A061F" w:rsidP="002A061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Pracy i Polityki Społecznej z dnia 15 grudnia 2010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wzoru oferty i ramowego wzoru umowy dotyczących realizacji zadania publicznego oraz wzoru sprawozdania z wykonania tego zadania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r. </w:t>
      </w:r>
      <w:r>
        <w:rPr>
          <w:rFonts w:ascii="Times New Roman" w:hAnsi="Times New Roman" w:cs="Times New Roman"/>
          <w:sz w:val="24"/>
          <w:szCs w:val="24"/>
        </w:rPr>
        <w:br/>
        <w:t xml:space="preserve">Nr 6, poz. 25) – wymagane jest, aby w złożonych ofertach wszystkie pozycje formularza zostały prawidłowo wypełnione zgodnie z informacjami zawartymi </w:t>
      </w:r>
      <w:r>
        <w:rPr>
          <w:rFonts w:ascii="Times New Roman" w:hAnsi="Times New Roman" w:cs="Times New Roman"/>
          <w:sz w:val="24"/>
          <w:szCs w:val="24"/>
        </w:rPr>
        <w:br/>
        <w:t>w poszczególnych rubrykach (w przypadku, gdy dana pozycja oferty nie odnosi się do podmiotu lub projektu należy wpisać np. „nie dotyczy”,</w:t>
      </w:r>
    </w:p>
    <w:p w:rsidR="002A061F" w:rsidRDefault="002A061F" w:rsidP="002A061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XLVI/1365/14 Rady Miasta Szczecin z dnia 3 listopada 2014 r. </w:t>
      </w:r>
      <w:r>
        <w:rPr>
          <w:rFonts w:ascii="Times New Roman" w:hAnsi="Times New Roman" w:cs="Times New Roman"/>
          <w:sz w:val="24"/>
          <w:szCs w:val="24"/>
        </w:rPr>
        <w:br/>
        <w:t>w sprawie „Programu współpracy Gminy Miasto Szczecin z organizacjami pozarządowymi oraz innymi podmiotami prowadzącymi działalność pożytku publicznego na 2015 rok”,</w:t>
      </w:r>
    </w:p>
    <w:p w:rsidR="002A061F" w:rsidRDefault="002A061F" w:rsidP="002A061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Projektem uchwały Rady Miasta Szczecin w sprawie uchwalenia budżetu Miasta na 2015 rok,</w:t>
      </w:r>
    </w:p>
    <w:p w:rsidR="002A061F" w:rsidRPr="00F95B42" w:rsidRDefault="002A061F" w:rsidP="002A061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Zarządzeniem Nr 499/12 Prezydenta Miasta Szczecin z dnia 9 listopada 2012 r. </w:t>
      </w:r>
      <w:r>
        <w:rPr>
          <w:rFonts w:ascii="Times New Roman" w:hAnsi="Times New Roman" w:cs="Times New Roman"/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publicznego.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1F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2A061F" w:rsidRPr="000D22FB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</w:t>
      </w:r>
      <w:r w:rsidR="00714C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1F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2A061F" w:rsidRDefault="002A061F" w:rsidP="002A061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2A061F" w:rsidRDefault="002A061F" w:rsidP="002A061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pozarządowe,</w:t>
      </w:r>
    </w:p>
    <w:p w:rsidR="002A061F" w:rsidRDefault="002A061F" w:rsidP="002A061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2A061F" w:rsidRDefault="002A061F" w:rsidP="002A061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stowarzyszenia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jednostek samorządu terytorialnego,</w:t>
      </w:r>
    </w:p>
    <w:p w:rsidR="002A061F" w:rsidRDefault="002A061F" w:rsidP="002A061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socjalne,</w:t>
      </w:r>
    </w:p>
    <w:p w:rsidR="002A061F" w:rsidRDefault="002A061F" w:rsidP="002A061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akcyjne i spółki z ograniczoną odpowiedzialnością oraz kluby sportowe będące spółkami działającymi na podstawie przepisów Ustawy z dnia 25 czerwca 2010 r. o sporcie (</w:t>
      </w:r>
      <w:proofErr w:type="spellStart"/>
      <w:r w:rsidR="00714C48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="00714C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714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7</w:t>
      </w:r>
      <w:r w:rsidR="00714C4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714C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zm.), które</w:t>
      </w:r>
      <w:proofErr w:type="gramEnd"/>
      <w:r w:rsidR="0071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działają w celu osiągnięcia zysku oraz przeznaczają całość dochodu na realizację celów statutowych oraz nie przeznaczają zysku do podziału między swoich członków, udziałowców, akcjonariuszy i pracowników.</w:t>
      </w:r>
    </w:p>
    <w:p w:rsidR="002A061F" w:rsidRDefault="002A061F" w:rsidP="002A061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2A061F" w:rsidRDefault="002A061F" w:rsidP="002A061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planować w przedkładanych preliminarzach wydatkowania środków z dotacji Gminy Miasto Szczecin wyłącznie na bieżącą realizację zadania.</w:t>
      </w:r>
    </w:p>
    <w:p w:rsidR="002A061F" w:rsidRDefault="002A061F" w:rsidP="002A061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musi mieścić się w zakresie działalności statutowej organizacji.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2A061F" w:rsidRPr="00CE1EF9" w:rsidRDefault="002A061F" w:rsidP="002A061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realizatorów,</w:t>
      </w:r>
    </w:p>
    <w:p w:rsidR="002A061F" w:rsidRPr="00CE1EF9" w:rsidRDefault="002A061F" w:rsidP="002A061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przeprowadzenie szkoleń,</w:t>
      </w:r>
    </w:p>
    <w:p w:rsidR="002A061F" w:rsidRPr="00CE1EF9" w:rsidRDefault="002A061F" w:rsidP="002A061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przeprowadzenie imprez o charakterze prewencyjnym,</w:t>
      </w:r>
    </w:p>
    <w:p w:rsidR="002A061F" w:rsidRDefault="002A061F" w:rsidP="002A061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obsługi administracyjno – księgowej zadania do wysokości maksymalnej 20% brutto dotacji, o którą się ubiegają,</w:t>
      </w:r>
    </w:p>
    <w:p w:rsidR="002A061F" w:rsidRDefault="002A061F" w:rsidP="002A061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biurowe i dydaktyczne,</w:t>
      </w:r>
    </w:p>
    <w:p w:rsidR="002A061F" w:rsidRDefault="002A061F" w:rsidP="002A061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wydruk materiałów oświatowych.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oferta powinna zawierać:</w:t>
      </w:r>
    </w:p>
    <w:p w:rsidR="002A061F" w:rsidRDefault="002A061F" w:rsidP="002A061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diagnozę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problemu i uzasadnienie realizacji zadania,</w:t>
      </w:r>
    </w:p>
    <w:p w:rsidR="002A061F" w:rsidRDefault="002A061F" w:rsidP="002A061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opis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planowanych działań, harmonogram oraz planowane do osiągnięcia rezultaty,</w:t>
      </w:r>
    </w:p>
    <w:p w:rsidR="002A061F" w:rsidRDefault="002A061F" w:rsidP="002A061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wskaźniki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efektywno</w:t>
      </w:r>
      <w:r>
        <w:rPr>
          <w:rFonts w:ascii="Times New Roman" w:hAnsi="Times New Roman" w:cs="Times New Roman"/>
          <w:sz w:val="24"/>
          <w:szCs w:val="24"/>
        </w:rPr>
        <w:t>ści pozwalające ocenić opisywan</w:t>
      </w:r>
      <w:r w:rsidRPr="00CE1EF9">
        <w:rPr>
          <w:rFonts w:ascii="Times New Roman" w:hAnsi="Times New Roman" w:cs="Times New Roman"/>
          <w:sz w:val="24"/>
          <w:szCs w:val="24"/>
        </w:rPr>
        <w:t>e rezultaty,</w:t>
      </w:r>
    </w:p>
    <w:p w:rsidR="002A061F" w:rsidRDefault="002A061F" w:rsidP="002A061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krótką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charakterystykę środowiska lokalnego, w którym prowadzona lub planowana jest działalność,</w:t>
      </w:r>
    </w:p>
    <w:p w:rsidR="002A061F" w:rsidRDefault="002A061F" w:rsidP="002A061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kwalifikacjach kadry,</w:t>
      </w:r>
    </w:p>
    <w:p w:rsidR="002A061F" w:rsidRDefault="002A061F" w:rsidP="002A061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kryteria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i tryb wyłaniania adresatów zadania,</w:t>
      </w:r>
    </w:p>
    <w:p w:rsidR="002A061F" w:rsidRPr="0099247F" w:rsidRDefault="002A061F" w:rsidP="002A061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zadania.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0E6725" w:rsidRPr="00325A60" w:rsidRDefault="000E6725" w:rsidP="000E67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25A60">
        <w:rPr>
          <w:sz w:val="24"/>
          <w:szCs w:val="24"/>
        </w:rPr>
        <w:t>Oferty opatrzone numerem Konkursu należy składa</w:t>
      </w:r>
      <w:r w:rsidRPr="00325A60">
        <w:rPr>
          <w:rFonts w:eastAsia="TimesNewRoman"/>
          <w:sz w:val="24"/>
          <w:szCs w:val="24"/>
        </w:rPr>
        <w:t xml:space="preserve">ć </w:t>
      </w:r>
      <w:r w:rsidRPr="00325A60">
        <w:rPr>
          <w:sz w:val="24"/>
          <w:szCs w:val="24"/>
        </w:rPr>
        <w:t xml:space="preserve">w Biurze Obsługi Interesantów </w:t>
      </w:r>
      <w:r w:rsidRPr="00325A60">
        <w:rPr>
          <w:sz w:val="24"/>
          <w:szCs w:val="24"/>
        </w:rPr>
        <w:br/>
        <w:t xml:space="preserve"> Urz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 xml:space="preserve">du Miasta Szczecin, Pl. Armii Krajowej 1 (sala nr 62, parter) w terminie do dnia </w:t>
      </w:r>
      <w:r w:rsidRPr="00325A60">
        <w:rPr>
          <w:sz w:val="24"/>
          <w:szCs w:val="24"/>
        </w:rPr>
        <w:br/>
      </w:r>
      <w:r w:rsidRPr="004D432B">
        <w:rPr>
          <w:sz w:val="24"/>
          <w:szCs w:val="24"/>
          <w:u w:val="single"/>
        </w:rPr>
        <w:t xml:space="preserve"> </w:t>
      </w:r>
      <w:r w:rsidR="004D432B" w:rsidRPr="004D432B">
        <w:rPr>
          <w:sz w:val="24"/>
          <w:szCs w:val="24"/>
          <w:u w:val="single"/>
        </w:rPr>
        <w:t>6 lutego</w:t>
      </w:r>
      <w:r w:rsidRPr="00325A60">
        <w:rPr>
          <w:sz w:val="24"/>
          <w:szCs w:val="24"/>
          <w:u w:val="single"/>
        </w:rPr>
        <w:t xml:space="preserve"> 2015 roku</w:t>
      </w:r>
      <w:r w:rsidRPr="00325A60">
        <w:rPr>
          <w:sz w:val="24"/>
          <w:szCs w:val="24"/>
        </w:rPr>
        <w:t xml:space="preserve"> </w:t>
      </w:r>
      <w:r w:rsidRPr="00325A60">
        <w:rPr>
          <w:b/>
          <w:bCs/>
          <w:i/>
          <w:sz w:val="24"/>
        </w:rPr>
        <w:t>(będzie brana pod uwagę data złożenia oferty potwierdzona pieczęcią wpływu do urzędu).</w:t>
      </w:r>
      <w:r w:rsidRPr="00325A60">
        <w:rPr>
          <w:sz w:val="24"/>
          <w:szCs w:val="24"/>
        </w:rPr>
        <w:t xml:space="preserve"> Oferty, które wpłyn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>po terminie nie b</w:t>
      </w:r>
      <w:r w:rsidRPr="00325A60">
        <w:rPr>
          <w:rFonts w:eastAsia="TimesNewRoman"/>
          <w:sz w:val="24"/>
          <w:szCs w:val="24"/>
        </w:rPr>
        <w:t>ę</w:t>
      </w:r>
      <w:r w:rsidRPr="00325A60">
        <w:rPr>
          <w:sz w:val="24"/>
          <w:szCs w:val="24"/>
        </w:rPr>
        <w:t>d</w:t>
      </w:r>
      <w:r w:rsidRPr="00325A60">
        <w:rPr>
          <w:rFonts w:eastAsia="TimesNewRoman"/>
          <w:sz w:val="24"/>
          <w:szCs w:val="24"/>
        </w:rPr>
        <w:t xml:space="preserve">ą </w:t>
      </w:r>
      <w:r w:rsidRPr="00325A60">
        <w:rPr>
          <w:sz w:val="24"/>
          <w:szCs w:val="24"/>
        </w:rPr>
        <w:t xml:space="preserve">rozpatrywane. Organizacje uczestniczące w konkursie zobowiązane są do podania adresu mailowego do osoby upoważnionej do składania wyjaśnień dotyczących oferty w celu skutecznego poinformowania o stwierdzonych </w:t>
      </w:r>
      <w:r w:rsidRPr="00325A60">
        <w:rPr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0E6725" w:rsidRDefault="000E6725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2A061F" w:rsidRDefault="002A061F" w:rsidP="002A061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2A061F" w:rsidRDefault="002A061F" w:rsidP="002A061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oferenta(-ów). </w:t>
      </w:r>
    </w:p>
    <w:p w:rsidR="002A061F" w:rsidRDefault="002A061F" w:rsidP="002A061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podmiotu (BOP 11).</w:t>
      </w:r>
    </w:p>
    <w:p w:rsidR="00714C48" w:rsidRPr="007E4D9E" w:rsidRDefault="00714C48" w:rsidP="002A061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2015 rok lub załączyła do oferty na Małą Dotację – tryb pozakonkursowy, to jest zwolniona z obowiązku ponownego jej składania).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1F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wyboru ofert.</w:t>
      </w:r>
    </w:p>
    <w:p w:rsidR="002A061F" w:rsidRPr="00FF0FA5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</w:t>
      </w:r>
      <w:r>
        <w:rPr>
          <w:rFonts w:ascii="Times New Roman" w:hAnsi="Times New Roman" w:cs="Times New Roman"/>
          <w:sz w:val="24"/>
          <w:szCs w:val="24"/>
        </w:rPr>
        <w:br/>
        <w:t xml:space="preserve">lub upoważnionemu Zastępcy Prezydenta, który dokonuje wyboru ofert w formie Oświadczenia Woli. 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1F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2A061F" w:rsidRDefault="002A061F" w:rsidP="002A06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zadania publicznego przez podmioty uprawnione,</w:t>
      </w:r>
    </w:p>
    <w:p w:rsidR="002A061F" w:rsidRDefault="002A061F" w:rsidP="002A06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realizacji zadania publicznego, w tym w odniesieniu do zakresu rzeczowego zadania,</w:t>
      </w:r>
    </w:p>
    <w:p w:rsidR="002A061F" w:rsidRDefault="002A061F" w:rsidP="002A06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podmioty uprawnione będą realizować zadanie publiczne,</w:t>
      </w:r>
    </w:p>
    <w:p w:rsidR="002A061F" w:rsidRDefault="002A061F" w:rsidP="002A06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 źródeł na realizację zadania publicznego,</w:t>
      </w:r>
    </w:p>
    <w:p w:rsidR="002A061F" w:rsidRDefault="002A061F" w:rsidP="002A06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rzeczowy i osobowy, ze szczególnym uwzględnieniem świadczenia wolontariuszy i pracy społecznej członków,</w:t>
      </w:r>
    </w:p>
    <w:p w:rsidR="002A061F" w:rsidRDefault="002A061F" w:rsidP="002A06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dotychczasową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współpracę, biorąc pod uwagę rzetelność i terminowość oraz sposób rozliczenia otrzymanych na ten cel środków,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także kierować się będzie kryteriami właściwymi dla niniejszego konkursu, takimi jak:</w:t>
      </w:r>
    </w:p>
    <w:p w:rsidR="002A061F" w:rsidRDefault="002A061F" w:rsidP="002A06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objętych działaniami,</w:t>
      </w:r>
    </w:p>
    <w:p w:rsidR="002A061F" w:rsidRPr="00D7222C" w:rsidRDefault="002A061F" w:rsidP="002A06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przewidywane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osiągnięcia rezultaty.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1F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dokonania wyboru ofert.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2A061F" w:rsidRDefault="002A061F" w:rsidP="002A061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Biuletynie Informacji Publicznej,</w:t>
      </w:r>
    </w:p>
    <w:p w:rsidR="002A061F" w:rsidRDefault="002A061F" w:rsidP="002A061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Gminy Miasto Szczecin w miejscu przeznaczonym na zamieszczanie ogłoszeń,</w:t>
      </w:r>
    </w:p>
    <w:p w:rsidR="002A061F" w:rsidRPr="005D1E7F" w:rsidRDefault="002A061F" w:rsidP="002A061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Gminy Miasto Szczecin.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1F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2A061F" w:rsidRPr="000D2A77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C48" w:rsidRDefault="00714C48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C48" w:rsidRDefault="00714C48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C48" w:rsidRDefault="00714C48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1F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Zrealizowane przez Gminę Miasto Szczecin w 201</w:t>
      </w:r>
      <w:r w:rsidR="00714C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oraz 201</w:t>
      </w:r>
      <w:r w:rsidR="00714C4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roku zadania publiczne tego samego rodzaju i związane z nimi koszty, ze szczególnym uwzględnieniem wysokości dotacji przekazywanych podmiotom uprawnionym.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14C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rok:</w:t>
      </w:r>
    </w:p>
    <w:p w:rsidR="002A061F" w:rsidRDefault="00714C48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69 320,00</w:t>
      </w:r>
      <w:r w:rsidR="002A061F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2A061F"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2A061F" w:rsidRDefault="00714C48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33 310,00 zł</w:t>
      </w:r>
      <w:proofErr w:type="gramEnd"/>
      <w:r w:rsidR="002A061F">
        <w:rPr>
          <w:rFonts w:ascii="Times New Roman" w:hAnsi="Times New Roman" w:cs="Times New Roman"/>
          <w:sz w:val="24"/>
          <w:szCs w:val="24"/>
        </w:rPr>
        <w:t xml:space="preserve"> – Stowarzyszenie Wolontariuszy „DA DU”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14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rok:</w:t>
      </w:r>
    </w:p>
    <w:p w:rsidR="002A061F" w:rsidRPr="004F6CC3" w:rsidRDefault="004F6CC3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CC3">
        <w:rPr>
          <w:rFonts w:ascii="Times New Roman" w:hAnsi="Times New Roman" w:cs="Times New Roman"/>
          <w:sz w:val="24"/>
          <w:szCs w:val="24"/>
        </w:rPr>
        <w:t>48</w:t>
      </w:r>
      <w:r w:rsidR="002A061F" w:rsidRPr="004F6CC3">
        <w:rPr>
          <w:rFonts w:ascii="Times New Roman" w:hAnsi="Times New Roman" w:cs="Times New Roman"/>
          <w:sz w:val="24"/>
          <w:szCs w:val="24"/>
        </w:rPr>
        <w:t> 0</w:t>
      </w:r>
      <w:r w:rsidRPr="004F6CC3">
        <w:rPr>
          <w:rFonts w:ascii="Times New Roman" w:hAnsi="Times New Roman" w:cs="Times New Roman"/>
          <w:sz w:val="24"/>
          <w:szCs w:val="24"/>
        </w:rPr>
        <w:t>70</w:t>
      </w:r>
      <w:r w:rsidR="002A061F" w:rsidRPr="004F6CC3">
        <w:rPr>
          <w:rFonts w:ascii="Times New Roman" w:hAnsi="Times New Roman" w:cs="Times New Roman"/>
          <w:sz w:val="24"/>
          <w:szCs w:val="24"/>
        </w:rPr>
        <w:t>,00 zł</w:t>
      </w:r>
      <w:proofErr w:type="gramEnd"/>
      <w:r w:rsidR="002A061F" w:rsidRPr="004F6CC3"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2A061F" w:rsidRPr="00B6619C" w:rsidRDefault="00A8107B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07B">
        <w:rPr>
          <w:rFonts w:ascii="Times New Roman" w:hAnsi="Times New Roman" w:cs="Times New Roman"/>
          <w:sz w:val="24"/>
          <w:szCs w:val="24"/>
        </w:rPr>
        <w:t>30 950,00</w:t>
      </w:r>
      <w:r w:rsidR="002A061F" w:rsidRPr="00A8107B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2A061F" w:rsidRPr="00A8107B">
        <w:rPr>
          <w:rFonts w:ascii="Times New Roman" w:hAnsi="Times New Roman" w:cs="Times New Roman"/>
          <w:sz w:val="24"/>
          <w:szCs w:val="24"/>
        </w:rPr>
        <w:t xml:space="preserve"> – Stowarzyszenie Wolontariuszy „DA DU”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1F" w:rsidRDefault="002A061F" w:rsidP="002A061F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7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8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9F9" w:rsidRDefault="006929F9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dla podmiotów zainteresowanych udziałem w konkursie odbędzie się w dniu </w:t>
      </w:r>
      <w:r w:rsidR="00DD543B">
        <w:rPr>
          <w:rFonts w:ascii="Times New Roman" w:hAnsi="Times New Roman" w:cs="Times New Roman"/>
          <w:sz w:val="24"/>
          <w:szCs w:val="24"/>
        </w:rPr>
        <w:t>23 stycznia 2015 r.</w:t>
      </w:r>
      <w:r>
        <w:rPr>
          <w:rFonts w:ascii="Times New Roman" w:hAnsi="Times New Roman" w:cs="Times New Roman"/>
          <w:sz w:val="24"/>
          <w:szCs w:val="24"/>
        </w:rPr>
        <w:t xml:space="preserve"> w sali </w:t>
      </w:r>
      <w:r w:rsidR="00DD543B">
        <w:rPr>
          <w:rFonts w:ascii="Times New Roman" w:hAnsi="Times New Roman" w:cs="Times New Roman"/>
          <w:sz w:val="24"/>
          <w:szCs w:val="24"/>
        </w:rPr>
        <w:t>335 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725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DD543B">
        <w:rPr>
          <w:rFonts w:ascii="Times New Roman" w:hAnsi="Times New Roman" w:cs="Times New Roman"/>
          <w:sz w:val="24"/>
          <w:szCs w:val="24"/>
        </w:rPr>
        <w:t>10.00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Wioletta Engel</w:t>
      </w:r>
      <w:r w:rsidR="00AA07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Araźna Biuro ds. Organizacji Pozarządowych – telefon </w:t>
      </w:r>
      <w:r>
        <w:rPr>
          <w:rFonts w:ascii="Times New Roman" w:hAnsi="Times New Roman" w:cs="Times New Roman"/>
          <w:sz w:val="24"/>
          <w:szCs w:val="24"/>
        </w:rPr>
        <w:br/>
        <w:t xml:space="preserve">91 424 51 14, e-mail: </w:t>
      </w:r>
      <w:hyperlink r:id="rId9" w:history="1">
        <w:r w:rsidRPr="008D3D3E">
          <w:rPr>
            <w:rStyle w:val="Hipercze"/>
            <w:rFonts w:ascii="Times New Roman" w:hAnsi="Times New Roman" w:cs="Times New Roman"/>
            <w:sz w:val="24"/>
            <w:szCs w:val="24"/>
          </w:rPr>
          <w:t>warazna@um.szczecin.pl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61F" w:rsidRDefault="002A061F" w:rsidP="002A061F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Kamila Trzebiatowska – Wydział Spraw Społecznych – telefon</w:t>
      </w:r>
      <w:r w:rsidR="008D2359">
        <w:rPr>
          <w:rFonts w:ascii="Times New Roman" w:hAnsi="Times New Roman" w:cs="Times New Roman"/>
          <w:sz w:val="24"/>
          <w:szCs w:val="24"/>
        </w:rPr>
        <w:t xml:space="preserve"> 91 435 11 45, </w:t>
      </w:r>
      <w:r w:rsidR="008D2359">
        <w:rPr>
          <w:rFonts w:ascii="Times New Roman" w:hAnsi="Times New Roman" w:cs="Times New Roman"/>
          <w:sz w:val="24"/>
          <w:szCs w:val="24"/>
        </w:rPr>
        <w:br/>
        <w:t>w-mail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D3D3E">
          <w:rPr>
            <w:rStyle w:val="Hipercze"/>
            <w:rFonts w:ascii="Times New Roman" w:hAnsi="Times New Roman" w:cs="Times New Roman"/>
            <w:sz w:val="24"/>
            <w:szCs w:val="24"/>
          </w:rPr>
          <w:t>trzeb@um.szczecin.pl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61F" w:rsidRDefault="002A061F" w:rsidP="002A06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2A061F" w:rsidSect="002A061F"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14" w:rsidRDefault="00BC0214" w:rsidP="00A41CD5">
      <w:pPr>
        <w:spacing w:after="0" w:line="240" w:lineRule="auto"/>
      </w:pPr>
      <w:r>
        <w:separator/>
      </w:r>
    </w:p>
  </w:endnote>
  <w:endnote w:type="continuationSeparator" w:id="0">
    <w:p w:rsidR="00BC0214" w:rsidRDefault="00BC0214" w:rsidP="00A4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829"/>
      <w:docPartObj>
        <w:docPartGallery w:val="Page Numbers (Bottom of Page)"/>
        <w:docPartUnique/>
      </w:docPartObj>
    </w:sdtPr>
    <w:sdtContent>
      <w:p w:rsidR="002A061F" w:rsidRDefault="00DE32A1">
        <w:pPr>
          <w:pStyle w:val="Stopka"/>
          <w:jc w:val="right"/>
        </w:pPr>
        <w:fldSimple w:instr=" PAGE   \* MERGEFORMAT ">
          <w:r w:rsidR="008D2359">
            <w:rPr>
              <w:noProof/>
            </w:rPr>
            <w:t>1</w:t>
          </w:r>
        </w:fldSimple>
      </w:p>
    </w:sdtContent>
  </w:sdt>
  <w:p w:rsidR="002A061F" w:rsidRDefault="002A06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14" w:rsidRDefault="00BC0214" w:rsidP="00A41CD5">
      <w:pPr>
        <w:spacing w:after="0" w:line="240" w:lineRule="auto"/>
      </w:pPr>
      <w:r>
        <w:separator/>
      </w:r>
    </w:p>
  </w:footnote>
  <w:footnote w:type="continuationSeparator" w:id="0">
    <w:p w:rsidR="00BC0214" w:rsidRDefault="00BC0214" w:rsidP="00A4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757"/>
    <w:multiLevelType w:val="hybridMultilevel"/>
    <w:tmpl w:val="5308A9A8"/>
    <w:lvl w:ilvl="0" w:tplc="E80A5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61F"/>
    <w:rsid w:val="000E6725"/>
    <w:rsid w:val="00190B12"/>
    <w:rsid w:val="002309B1"/>
    <w:rsid w:val="002A061F"/>
    <w:rsid w:val="0034570E"/>
    <w:rsid w:val="003549CC"/>
    <w:rsid w:val="004C1AEF"/>
    <w:rsid w:val="004D432B"/>
    <w:rsid w:val="004F6CC3"/>
    <w:rsid w:val="006929F9"/>
    <w:rsid w:val="00714C48"/>
    <w:rsid w:val="008D2359"/>
    <w:rsid w:val="00A41CD5"/>
    <w:rsid w:val="00A8107B"/>
    <w:rsid w:val="00AA0738"/>
    <w:rsid w:val="00B86C3E"/>
    <w:rsid w:val="00BC0214"/>
    <w:rsid w:val="00CD5952"/>
    <w:rsid w:val="00D101F2"/>
    <w:rsid w:val="00DD543B"/>
    <w:rsid w:val="00DE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061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A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61F"/>
  </w:style>
  <w:style w:type="character" w:styleId="Hipercze">
    <w:name w:val="Hyperlink"/>
    <w:basedOn w:val="Domylnaczcionkaakapitu"/>
    <w:uiPriority w:val="99"/>
    <w:unhideWhenUsed/>
    <w:rsid w:val="002A06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6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1856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13</cp:revision>
  <dcterms:created xsi:type="dcterms:W3CDTF">2015-01-09T07:41:00Z</dcterms:created>
  <dcterms:modified xsi:type="dcterms:W3CDTF">2015-01-16T07:03:00Z</dcterms:modified>
</cp:coreProperties>
</file>